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EC2E1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</w:t>
            </w:r>
            <w:r w:rsidR="00EC2E1D">
              <w:rPr>
                <w:b/>
                <w:sz w:val="26"/>
                <w:szCs w:val="26"/>
              </w:rPr>
              <w:t>56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65FA4" w:rsidRPr="00E65FA4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65FA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65FA4">
              <w:t>ЗААС-4х25</w:t>
            </w:r>
          </w:p>
        </w:tc>
        <w:tc>
          <w:tcPr>
            <w:tcW w:w="6252" w:type="dxa"/>
            <w:shd w:val="clear" w:color="auto" w:fill="auto"/>
          </w:tcPr>
          <w:p w:rsidR="00265BDD" w:rsidRPr="00DB6A51" w:rsidRDefault="00E65FA4" w:rsidP="0040454B">
            <w:pPr>
              <w:ind w:firstLine="0"/>
              <w:jc w:val="left"/>
            </w:pPr>
            <w:r w:rsidRPr="00E65FA4">
              <w:rPr>
                <w:szCs w:val="19"/>
                <w:shd w:val="clear" w:color="auto" w:fill="FFFFFF"/>
              </w:rPr>
              <w:t>Согласно СТО 34.01-2.2-007-2015</w:t>
            </w:r>
            <w:r w:rsidR="005D38E5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5D38E5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5D38E5">
              <w:rPr>
                <w:szCs w:val="19"/>
                <w:shd w:val="clear" w:color="auto" w:fill="FFFFFF"/>
              </w:rPr>
              <w:t>»)</w:t>
            </w:r>
            <w:r w:rsidRPr="00E65FA4">
              <w:rPr>
                <w:szCs w:val="19"/>
                <w:shd w:val="clear" w:color="auto" w:fill="FFFFFF"/>
              </w:rPr>
              <w:t xml:space="preserve">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30D33" w:rsidRDefault="00A30D33" w:rsidP="00A30D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30D33" w:rsidRPr="00612811" w:rsidRDefault="00A30D33" w:rsidP="00A30D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30D33" w:rsidRPr="00A44491" w:rsidRDefault="00A30D33" w:rsidP="00A30D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46AC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30D33" w:rsidRPr="00DE1E02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30D33" w:rsidRPr="00DE1E02" w:rsidRDefault="00A30D33" w:rsidP="00A30D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30D33" w:rsidRDefault="00A30D33" w:rsidP="00A30D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0D33" w:rsidRDefault="00A30D33" w:rsidP="00A30D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30D33" w:rsidRPr="00DE1E02" w:rsidRDefault="00A30D33" w:rsidP="00A30D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30D33" w:rsidRPr="00612811" w:rsidRDefault="00A30D33" w:rsidP="00A30D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0D33" w:rsidRPr="004D4E32" w:rsidRDefault="00A30D33" w:rsidP="00A30D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30D33" w:rsidRPr="00530F8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30D33" w:rsidRPr="00A74D8D" w:rsidRDefault="00A30D33" w:rsidP="00A30D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30D33" w:rsidRPr="00A74D8D" w:rsidRDefault="00A30D33" w:rsidP="00A30D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30D33" w:rsidRPr="00F64478" w:rsidRDefault="00A30D33" w:rsidP="00A30D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30D33" w:rsidRDefault="00A30D33" w:rsidP="00A30D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30D33" w:rsidRPr="00BB6EA4" w:rsidRDefault="00A30D33" w:rsidP="00A30D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30D33" w:rsidRDefault="00A30D33" w:rsidP="00A30D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30D33" w:rsidRDefault="00A30D33" w:rsidP="00A30D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30D33" w:rsidRDefault="00A30D33" w:rsidP="00A30D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0D33" w:rsidRDefault="00A30D33" w:rsidP="00A30D33">
      <w:pPr>
        <w:rPr>
          <w:sz w:val="26"/>
          <w:szCs w:val="26"/>
        </w:rPr>
      </w:pPr>
    </w:p>
    <w:p w:rsidR="00A30D33" w:rsidRDefault="00A30D33" w:rsidP="00A30D33">
      <w:pPr>
        <w:rPr>
          <w:sz w:val="26"/>
          <w:szCs w:val="26"/>
        </w:rPr>
      </w:pPr>
    </w:p>
    <w:p w:rsidR="00A30D33" w:rsidRDefault="00A30D33" w:rsidP="00A30D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30D33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30D33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30D33" w:rsidRPr="00612811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30D33" w:rsidRPr="00612811" w:rsidRDefault="00A30D33" w:rsidP="00A30D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30D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6C0" w:rsidRDefault="00A736C0">
      <w:r>
        <w:separator/>
      </w:r>
    </w:p>
  </w:endnote>
  <w:endnote w:type="continuationSeparator" w:id="0">
    <w:p w:rsidR="00A736C0" w:rsidRDefault="00A7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6C0" w:rsidRDefault="00A736C0">
      <w:r>
        <w:separator/>
      </w:r>
    </w:p>
  </w:footnote>
  <w:footnote w:type="continuationSeparator" w:id="0">
    <w:p w:rsidR="00A736C0" w:rsidRDefault="00A73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ACB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3D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8E5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0D33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36C0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65C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FA4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2E1D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D0C98F-5E7E-414F-B4FA-6846F0C3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2015-03-23T11:04:00Z</dcterms:created>
  <dcterms:modified xsi:type="dcterms:W3CDTF">2018-06-28T18:33:00Z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